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1" w:rsidRPr="00503563" w:rsidRDefault="003A1371" w:rsidP="003A1371">
      <w:pPr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  <w:r w:rsidRPr="003C69DD">
        <w:rPr>
          <w:rFonts w:ascii="Times New Roman" w:hAnsi="Times New Roman"/>
          <w:b/>
          <w:sz w:val="24"/>
          <w:szCs w:val="24"/>
        </w:rPr>
        <w:t>Załącznik nr 1 do LSR – Procedura aktualizacji LSR</w:t>
      </w:r>
    </w:p>
    <w:p w:rsidR="009C7F8F" w:rsidRPr="003A1371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371">
        <w:rPr>
          <w:rFonts w:ascii="Times New Roman" w:hAnsi="Times New Roman"/>
          <w:sz w:val="24"/>
          <w:szCs w:val="24"/>
        </w:rPr>
        <w:t>Konieczność wprowadzenia zmian do LSR może wynikać w szczególności z następujących przyczyn:</w:t>
      </w:r>
    </w:p>
    <w:p w:rsidR="009C7F8F" w:rsidRPr="003C69DD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DD">
        <w:rPr>
          <w:rFonts w:ascii="Times New Roman" w:hAnsi="Times New Roman"/>
          <w:sz w:val="24"/>
          <w:szCs w:val="24"/>
        </w:rPr>
        <w:t xml:space="preserve">zmiany obowiązujących przepisów regulujących zagadnienia objęte LSR; </w:t>
      </w:r>
    </w:p>
    <w:p w:rsidR="009C7F8F" w:rsidRPr="003C69DD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DD">
        <w:rPr>
          <w:rFonts w:ascii="Times New Roman" w:hAnsi="Times New Roman"/>
          <w:sz w:val="24"/>
          <w:szCs w:val="24"/>
        </w:rPr>
        <w:t xml:space="preserve">zmiany dokumentów programowych lub rozporządzeń dotyczących zagadnień objętych LSR; </w:t>
      </w:r>
    </w:p>
    <w:p w:rsidR="009C7F8F" w:rsidRPr="003C69DD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DD">
        <w:rPr>
          <w:rFonts w:ascii="Times New Roman" w:hAnsi="Times New Roman"/>
          <w:sz w:val="24"/>
          <w:szCs w:val="24"/>
        </w:rPr>
        <w:t>uwag zgłoszonych w protokołach pokontrolnych;</w:t>
      </w:r>
    </w:p>
    <w:p w:rsidR="009C7F8F" w:rsidRPr="003C69DD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DD">
        <w:rPr>
          <w:rFonts w:ascii="Times New Roman" w:hAnsi="Times New Roman"/>
          <w:sz w:val="24"/>
          <w:szCs w:val="24"/>
        </w:rPr>
        <w:t>istotnych zmian w sytuacji społeczno-gospodarczej obszaru LSR;</w:t>
      </w:r>
    </w:p>
    <w:p w:rsidR="009C7F8F" w:rsidRPr="003A1371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DD">
        <w:rPr>
          <w:rFonts w:ascii="Times New Roman" w:hAnsi="Times New Roman"/>
          <w:sz w:val="24"/>
          <w:szCs w:val="24"/>
        </w:rPr>
        <w:t xml:space="preserve">wniosków wynikających z praktycznego stosowania LSR i przeprowadzonej ewaluacji LSR (ocena skuteczności dotychczasowych działań). </w:t>
      </w:r>
    </w:p>
    <w:p w:rsidR="009C7F8F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371">
        <w:rPr>
          <w:rFonts w:ascii="Times New Roman" w:hAnsi="Times New Roman"/>
          <w:sz w:val="24"/>
          <w:szCs w:val="24"/>
        </w:rPr>
        <w:t xml:space="preserve">Za propozycje zmian w LSR odpowiada Zarząd LGD. </w:t>
      </w:r>
    </w:p>
    <w:p w:rsidR="009C7F8F" w:rsidRPr="003A1371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>Zarząd LGD na mocy upoważnienia udzielonego przez Walne Zgromadzenie Członków może dokonywać zmian w LSR z wyłączeniem zmian dotyczących:</w:t>
      </w:r>
    </w:p>
    <w:p w:rsidR="009C7F8F" w:rsidRPr="003A1371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>kryteriów wyboru operacji,</w:t>
      </w:r>
    </w:p>
    <w:p w:rsidR="009C7F8F" w:rsidRPr="003A1371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>wynikających z istotnych zmian w sytuacji społeczno-gospodarczej obszaru LSR,</w:t>
      </w:r>
    </w:p>
    <w:p w:rsidR="009C7F8F" w:rsidRPr="003A1371" w:rsidRDefault="009C7F8F" w:rsidP="009C7F8F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 xml:space="preserve">wynikających z wniosków z praktycznego stosowania LSR i przeprowadzonej ewaluacji LSR (ocena skuteczności dotychczasowych działań). </w:t>
      </w:r>
    </w:p>
    <w:p w:rsidR="009C7F8F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 xml:space="preserve">Zmiany dokonywane przez Zarząd LGD na mocy upoważnienia nie wymagają konsultacji społecznych. </w:t>
      </w:r>
    </w:p>
    <w:p w:rsidR="009C7F8F" w:rsidRPr="003A1371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Zmiany dokonywane przez Zarząd LGD na mocy upoważnienia zostaną przekazane do informacji publicznej po</w:t>
      </w:r>
      <w:r w:rsidR="00AB70B8">
        <w:rPr>
          <w:rFonts w:ascii="Times New Roman" w:hAnsi="Times New Roman"/>
          <w:color w:val="FF0000"/>
          <w:sz w:val="24"/>
          <w:szCs w:val="24"/>
        </w:rPr>
        <w:t>przez opublikowanie na stronie i</w:t>
      </w:r>
      <w:r>
        <w:rPr>
          <w:rFonts w:ascii="Times New Roman" w:hAnsi="Times New Roman"/>
          <w:color w:val="FF0000"/>
          <w:sz w:val="24"/>
          <w:szCs w:val="24"/>
        </w:rPr>
        <w:t xml:space="preserve">nternetowej LGD. </w:t>
      </w:r>
    </w:p>
    <w:p w:rsidR="009C7F8F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371">
        <w:rPr>
          <w:rFonts w:ascii="Times New Roman" w:hAnsi="Times New Roman"/>
          <w:color w:val="FF0000"/>
          <w:sz w:val="24"/>
          <w:szCs w:val="24"/>
        </w:rPr>
        <w:t xml:space="preserve">Zmiany wyłączone z zakresu upoważnienia wymagają upowszechnienia </w:t>
      </w:r>
      <w:r w:rsidRPr="003A1371">
        <w:rPr>
          <w:rFonts w:ascii="Times New Roman" w:hAnsi="Times New Roman"/>
          <w:strike/>
          <w:color w:val="FF0000"/>
          <w:sz w:val="24"/>
          <w:szCs w:val="24"/>
        </w:rPr>
        <w:t>Zarząd LGD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1371">
        <w:rPr>
          <w:rFonts w:ascii="Times New Roman" w:hAnsi="Times New Roman"/>
          <w:sz w:val="24"/>
          <w:szCs w:val="24"/>
        </w:rPr>
        <w:t>za pośrednictwem biura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trike/>
          <w:color w:val="FF0000"/>
          <w:sz w:val="24"/>
          <w:szCs w:val="24"/>
        </w:rPr>
        <w:t>informuje członków</w:t>
      </w:r>
      <w:r w:rsidRPr="003A1371">
        <w:rPr>
          <w:rFonts w:ascii="Times New Roman" w:hAnsi="Times New Roman"/>
          <w:sz w:val="24"/>
          <w:szCs w:val="24"/>
        </w:rPr>
        <w:t xml:space="preserve"> </w:t>
      </w:r>
      <w:r w:rsidRPr="003A1371">
        <w:rPr>
          <w:rFonts w:ascii="Times New Roman" w:hAnsi="Times New Roman"/>
          <w:color w:val="FF0000"/>
          <w:sz w:val="24"/>
          <w:szCs w:val="24"/>
        </w:rPr>
        <w:t>informacji</w:t>
      </w:r>
      <w:r w:rsidRPr="003A1371">
        <w:rPr>
          <w:rFonts w:ascii="Times New Roman" w:hAnsi="Times New Roman"/>
          <w:sz w:val="24"/>
          <w:szCs w:val="24"/>
        </w:rPr>
        <w:t xml:space="preserve"> o przystąpieniu do procesu aktualizacji strategii poprzez umieszczenie na stronie internetowej LGD proponowanych zmian do treści LSR, rozpoczynając tym samym proces konsultacji społecznych. W tym samym terminie zamieszczana jest informacja o planowanym posiedzeniu Walnego Zgromadzenia Członków w sprawie aktualizacji LSR. </w:t>
      </w:r>
    </w:p>
    <w:p w:rsidR="009C7F8F" w:rsidRPr="00973661" w:rsidRDefault="009C7F8F" w:rsidP="009C7F8F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73661">
        <w:rPr>
          <w:rFonts w:ascii="Times New Roman" w:hAnsi="Times New Roman"/>
          <w:color w:val="FF0000"/>
          <w:sz w:val="24"/>
          <w:szCs w:val="24"/>
        </w:rPr>
        <w:t>W przypadku dokonywania zmian w rozdziałach V, VI lub VIII</w:t>
      </w:r>
      <w:r>
        <w:rPr>
          <w:rFonts w:ascii="Times New Roman" w:hAnsi="Times New Roman"/>
          <w:color w:val="FF0000"/>
          <w:sz w:val="24"/>
          <w:szCs w:val="24"/>
        </w:rPr>
        <w:t xml:space="preserve">, za wyjątkiem zmian, o których mowa w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3, </w:t>
      </w:r>
      <w:r w:rsidRPr="00973661">
        <w:rPr>
          <w:rFonts w:ascii="Times New Roman" w:hAnsi="Times New Roman"/>
          <w:color w:val="FF0000"/>
          <w:sz w:val="24"/>
          <w:szCs w:val="24"/>
        </w:rPr>
        <w:t>LGD przeprowadzi dodatkowo przynajmniej jedno otwarte spotkanie konsultacyjne dla mieszkańców. Proponowane zmiany i uwagi przedstawiane są zespołowi roboczemu, który decyduje o ich przyjęciu bądź odrzuceniu (odnosi się do każdej uwagi zgłoszonej w trakcie konsultacji).</w:t>
      </w:r>
    </w:p>
    <w:p w:rsidR="009C7F8F" w:rsidRDefault="009C7F8F" w:rsidP="009C7F8F">
      <w:pPr>
        <w:pStyle w:val="Akapitzlist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371">
        <w:rPr>
          <w:rFonts w:ascii="Times New Roman" w:hAnsi="Times New Roman"/>
          <w:sz w:val="24"/>
          <w:szCs w:val="24"/>
        </w:rPr>
        <w:t xml:space="preserve">Walne Zebranie Członków przyjmuje zmiany do aktualizacji LSR poprzez uchwały przyjęte w drodze głosowania. </w:t>
      </w:r>
    </w:p>
    <w:p w:rsidR="009C7F8F" w:rsidRDefault="009C7F8F" w:rsidP="009C7F8F">
      <w:pPr>
        <w:pStyle w:val="Akapitzlist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371">
        <w:rPr>
          <w:rFonts w:ascii="Times New Roman" w:hAnsi="Times New Roman"/>
          <w:sz w:val="24"/>
          <w:szCs w:val="24"/>
        </w:rPr>
        <w:t>Wprowadzenie zmian w LSR wymaga każdorazowo zatwierdzenia przez samorząd województwa.</w:t>
      </w:r>
    </w:p>
    <w:p w:rsidR="00617506" w:rsidRDefault="00617506"/>
    <w:sectPr w:rsidR="00617506" w:rsidSect="00F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339"/>
    <w:multiLevelType w:val="hybridMultilevel"/>
    <w:tmpl w:val="35321CEA"/>
    <w:lvl w:ilvl="0" w:tplc="0A5CB5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7A1"/>
    <w:multiLevelType w:val="hybridMultilevel"/>
    <w:tmpl w:val="8C7E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E7"/>
    <w:multiLevelType w:val="hybridMultilevel"/>
    <w:tmpl w:val="0EBC8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156D"/>
    <w:multiLevelType w:val="hybridMultilevel"/>
    <w:tmpl w:val="6F86F2AE"/>
    <w:lvl w:ilvl="0" w:tplc="67244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1371"/>
    <w:rsid w:val="003A1371"/>
    <w:rsid w:val="005B3914"/>
    <w:rsid w:val="00617506"/>
    <w:rsid w:val="009C7F8F"/>
    <w:rsid w:val="00AB70B8"/>
    <w:rsid w:val="00F0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13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A13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13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A13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Ewelina</cp:lastModifiedBy>
  <cp:revision>3</cp:revision>
  <dcterms:created xsi:type="dcterms:W3CDTF">2018-01-29T08:22:00Z</dcterms:created>
  <dcterms:modified xsi:type="dcterms:W3CDTF">2018-01-31T13:53:00Z</dcterms:modified>
</cp:coreProperties>
</file>